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7E8" w:rsidRDefault="006817E8">
      <w:pPr>
        <w:pStyle w:val="ConsPlusTitle"/>
        <w:ind w:firstLine="540"/>
        <w:jc w:val="both"/>
        <w:outlineLvl w:val="0"/>
      </w:pPr>
      <w:r>
        <w:t>Статья 9. Группа лиц</w:t>
      </w:r>
    </w:p>
    <w:p w:rsidR="006817E8" w:rsidRDefault="006817E8">
      <w:pPr>
        <w:pStyle w:val="ConsPlusNormal"/>
        <w:ind w:firstLine="540"/>
        <w:jc w:val="both"/>
      </w:pPr>
      <w:r>
        <w:t xml:space="preserve">(в ред. Федерального </w:t>
      </w:r>
      <w:hyperlink r:id="rId4" w:history="1">
        <w:r>
          <w:rPr>
            <w:color w:val="0000FF"/>
          </w:rPr>
          <w:t>закона</w:t>
        </w:r>
      </w:hyperlink>
      <w:r>
        <w:t xml:space="preserve"> от 06.12.2011 N 401-ФЗ)</w:t>
      </w:r>
    </w:p>
    <w:p w:rsidR="006817E8" w:rsidRDefault="006817E8">
      <w:pPr>
        <w:pStyle w:val="ConsPlusNormal"/>
        <w:ind w:firstLine="540"/>
        <w:jc w:val="both"/>
      </w:pPr>
    </w:p>
    <w:p w:rsidR="006817E8" w:rsidRDefault="006817E8">
      <w:pPr>
        <w:pStyle w:val="ConsPlusNormal"/>
        <w:ind w:firstLine="540"/>
        <w:jc w:val="both"/>
      </w:pPr>
      <w:r>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sidR="006817E8" w:rsidRDefault="006817E8">
      <w:pPr>
        <w:pStyle w:val="ConsPlusNormal"/>
        <w:spacing w:before="220"/>
        <w:ind w:firstLine="540"/>
        <w:jc w:val="both"/>
      </w:pPr>
      <w:bookmarkStart w:id="0" w:name="P4"/>
      <w:bookmarkEnd w:id="0"/>
      <w:r>
        <w:t>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6817E8" w:rsidRDefault="006817E8">
      <w:pPr>
        <w:pStyle w:val="ConsPlusNormal"/>
        <w:spacing w:before="220"/>
        <w:ind w:firstLine="540"/>
        <w:jc w:val="both"/>
      </w:pPr>
      <w:r>
        <w:t>2) юридическое лицо и осуществляющие функции единоличного исполнительного органа этого юридического лица физическое лицо или юридическое лицо;</w:t>
      </w:r>
    </w:p>
    <w:p w:rsidR="006817E8" w:rsidRDefault="006817E8">
      <w:pPr>
        <w:pStyle w:val="ConsPlusNormal"/>
        <w:jc w:val="both"/>
      </w:pPr>
      <w:r>
        <w:t xml:space="preserve">(п. 2 в ред. Федерального </w:t>
      </w:r>
      <w:hyperlink r:id="rId5" w:history="1">
        <w:r>
          <w:rPr>
            <w:color w:val="0000FF"/>
          </w:rPr>
          <w:t>закона</w:t>
        </w:r>
      </w:hyperlink>
      <w:r>
        <w:t xml:space="preserve"> от 05.10.2015 N 275-ФЗ)</w:t>
      </w:r>
    </w:p>
    <w:p w:rsidR="006817E8" w:rsidRDefault="006817E8">
      <w:pPr>
        <w:pStyle w:val="ConsPlusNormal"/>
        <w:spacing w:before="220"/>
        <w:ind w:firstLine="540"/>
        <w:jc w:val="both"/>
      </w:pPr>
      <w:r>
        <w:t>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sidR="006817E8" w:rsidRDefault="006817E8">
      <w:pPr>
        <w:pStyle w:val="ConsPlusNormal"/>
        <w:spacing w:before="220"/>
        <w:ind w:firstLine="540"/>
        <w:jc w:val="both"/>
      </w:pPr>
      <w:r>
        <w:t>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6817E8" w:rsidRDefault="006817E8">
      <w:pPr>
        <w:pStyle w:val="ConsPlusNormal"/>
        <w:jc w:val="both"/>
      </w:pPr>
      <w:r>
        <w:t xml:space="preserve">(п. 4 в ред. Федерального </w:t>
      </w:r>
      <w:hyperlink r:id="rId6" w:history="1">
        <w:r>
          <w:rPr>
            <w:color w:val="0000FF"/>
          </w:rPr>
          <w:t>закона</w:t>
        </w:r>
      </w:hyperlink>
      <w:r>
        <w:t xml:space="preserve"> от 05.10.2015 N 275-ФЗ)</w:t>
      </w:r>
    </w:p>
    <w:p w:rsidR="006817E8" w:rsidRDefault="006817E8">
      <w:pPr>
        <w:pStyle w:val="ConsPlusNormal"/>
        <w:spacing w:before="220"/>
        <w:ind w:firstLine="540"/>
        <w:jc w:val="both"/>
      </w:pPr>
      <w:r>
        <w:t>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p w:rsidR="006817E8" w:rsidRDefault="006817E8">
      <w:pPr>
        <w:pStyle w:val="ConsPlusNormal"/>
        <w:spacing w:before="220"/>
        <w:ind w:firstLine="540"/>
        <w:jc w:val="both"/>
      </w:pPr>
      <w:r>
        <w:t>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p w:rsidR="006817E8" w:rsidRDefault="006817E8">
      <w:pPr>
        <w:pStyle w:val="ConsPlusNormal"/>
        <w:spacing w:before="220"/>
        <w:ind w:firstLine="540"/>
        <w:jc w:val="both"/>
      </w:pPr>
      <w:bookmarkStart w:id="1" w:name="P12"/>
      <w:bookmarkEnd w:id="1"/>
      <w:r>
        <w:t xml:space="preserve">7) физическое лицо, его супруг, родители (в том числе усыновители), дети (в том числе усыновленные), полнородные и </w:t>
      </w:r>
      <w:proofErr w:type="spellStart"/>
      <w:r>
        <w:t>неполнородные</w:t>
      </w:r>
      <w:proofErr w:type="spellEnd"/>
      <w:r>
        <w:t xml:space="preserve"> братья и сестры;</w:t>
      </w:r>
    </w:p>
    <w:p w:rsidR="006817E8" w:rsidRDefault="006817E8">
      <w:pPr>
        <w:pStyle w:val="ConsPlusNormal"/>
        <w:spacing w:before="220"/>
        <w:ind w:firstLine="540"/>
        <w:jc w:val="both"/>
      </w:pPr>
      <w:bookmarkStart w:id="2" w:name="P13"/>
      <w:bookmarkEnd w:id="2"/>
      <w:r>
        <w:t xml:space="preserve">8) лица, каждое из которых по какому-либо из указанных в </w:t>
      </w:r>
      <w:hyperlink w:anchor="P4" w:history="1">
        <w:r>
          <w:rPr>
            <w:color w:val="0000FF"/>
          </w:rPr>
          <w:t>пунктах 1</w:t>
        </w:r>
      </w:hyperlink>
      <w:r>
        <w:t xml:space="preserve"> - </w:t>
      </w:r>
      <w:hyperlink w:anchor="P12" w:history="1">
        <w:r>
          <w:rPr>
            <w:color w:val="0000FF"/>
          </w:rPr>
          <w:t>7</w:t>
        </w:r>
      </w:hyperlink>
      <w:r>
        <w:t xml:space="preserve"> настоящей части признаку входит в группу с одним и тем же лицом, а также другие лица, входящие с любым из таких лиц в группу по какому-либо из указанных в </w:t>
      </w:r>
      <w:hyperlink w:anchor="P4" w:history="1">
        <w:r>
          <w:rPr>
            <w:color w:val="0000FF"/>
          </w:rPr>
          <w:t>пунктах 1</w:t>
        </w:r>
      </w:hyperlink>
      <w:r>
        <w:t xml:space="preserve"> - </w:t>
      </w:r>
      <w:hyperlink w:anchor="P12" w:history="1">
        <w:r>
          <w:rPr>
            <w:color w:val="0000FF"/>
          </w:rPr>
          <w:t>7</w:t>
        </w:r>
      </w:hyperlink>
      <w:r>
        <w:t xml:space="preserve"> настоящей части признаку;</w:t>
      </w:r>
    </w:p>
    <w:p w:rsidR="006817E8" w:rsidRDefault="006817E8">
      <w:pPr>
        <w:pStyle w:val="ConsPlusNormal"/>
        <w:spacing w:before="220"/>
        <w:ind w:firstLine="540"/>
        <w:jc w:val="both"/>
      </w:pPr>
      <w:r>
        <w:t xml:space="preserve">9) хозяйственное общество (товарищество, хозяйственное партнерство), физические лица и (или) юридические лица, которые по какому-либо из указанных в </w:t>
      </w:r>
      <w:hyperlink w:anchor="P4" w:history="1">
        <w:r>
          <w:rPr>
            <w:color w:val="0000FF"/>
          </w:rPr>
          <w:t>пунктах 1</w:t>
        </w:r>
      </w:hyperlink>
      <w:r>
        <w:t xml:space="preserve"> - </w:t>
      </w:r>
      <w:hyperlink w:anchor="P13" w:history="1">
        <w:r>
          <w:rPr>
            <w:color w:val="0000FF"/>
          </w:rPr>
          <w:t>8</w:t>
        </w:r>
      </w:hyperlink>
      <w:r>
        <w:t xml:space="preserve">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bookmarkStart w:id="3" w:name="_GoBack"/>
      <w:bookmarkEnd w:id="3"/>
    </w:p>
    <w:sectPr w:rsidR="006817E8" w:rsidSect="00CA0F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E8"/>
    <w:rsid w:val="006817E8"/>
    <w:rsid w:val="00FB6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F5429-C03C-4582-BC62-460055C9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17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817E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1462913029165B00306871C1241E482361BEA4CE27DFB9603F70DCF56B396F922F976C90279322307228A7415231D25E1251079097547DEpCO9H" TargetMode="External"/><Relationship Id="rId5" Type="http://schemas.openxmlformats.org/officeDocument/2006/relationships/hyperlink" Target="consultantplus://offline/ref=C1462913029165B00306871C1241E482361BEA4CE27DFB9603F70DCF56B396F922F976C90279322305228A7415231D25E1251079097547DEpCO9H" TargetMode="External"/><Relationship Id="rId4" Type="http://schemas.openxmlformats.org/officeDocument/2006/relationships/hyperlink" Target="consultantplus://offline/ref=C1462913029165B00306871C1241E482361BEA4CE878FB9603F70DCF56B396F922F976C90279322404228A7415231D25E1251079097547DEpCO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601</Words>
  <Characters>3426</Characters>
  <Application>Microsoft Office Word</Application>
  <DocSecurity>0</DocSecurity>
  <Lines>28</Lines>
  <Paragraphs>8</Paragraphs>
  <ScaleCrop>false</ScaleCrop>
  <Company>Hewlett-Packard Company</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Белалеева Нафися Равилевна</dc:creator>
  <cp:keywords/>
  <dc:description/>
  <cp:lastModifiedBy>Белалеева Нафися Равилевна</cp:lastModifiedBy>
  <cp:revision>1</cp:revision>
  <dcterms:created xsi:type="dcterms:W3CDTF">2020-01-31T07:14:00Z</dcterms:created>
  <dcterms:modified xsi:type="dcterms:W3CDTF">2020-01-31T07:15:00Z</dcterms:modified>
</cp:coreProperties>
</file>